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4"/>
        <w:gridCol w:w="4848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C0002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0024">
              <w:rPr>
                <w:color w:val="000000"/>
                <w:sz w:val="20"/>
                <w:szCs w:val="20"/>
              </w:rPr>
              <w:t>CHE</w:t>
            </w:r>
            <w:r w:rsidR="00797210">
              <w:rPr>
                <w:color w:val="000000"/>
                <w:sz w:val="20"/>
                <w:szCs w:val="20"/>
              </w:rPr>
              <w:t xml:space="preserve">474 </w:t>
            </w:r>
            <w:r w:rsidR="00797210">
              <w:rPr>
                <w:sz w:val="20"/>
                <w:szCs w:val="20"/>
              </w:rPr>
              <w:t xml:space="preserve"> Kütle Aktarımı II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79721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7210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97210">
              <w:t xml:space="preserve"> </w:t>
            </w:r>
            <w:r w:rsidR="00797210" w:rsidRPr="00797210">
              <w:rPr>
                <w:sz w:val="20"/>
                <w:szCs w:val="20"/>
              </w:rPr>
              <w:t>Evaporasyon. Sıvı-sıvı ve katı-sıvı ekstraksiyonu. Kurutma. Soğutma kuleleri. Filtrasyon. Kristalizasyon. Adsorpsiyon ve iyon değişimi. Öğütme.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7210" w:rsidRDefault="00800488" w:rsidP="00797210">
            <w:pPr>
              <w:rPr>
                <w:color w:val="000000"/>
                <w:sz w:val="20"/>
                <w:szCs w:val="20"/>
              </w:rPr>
            </w:pPr>
            <w:r w:rsidRPr="00797210">
              <w:rPr>
                <w:color w:val="000000"/>
                <w:sz w:val="20"/>
                <w:szCs w:val="20"/>
              </w:rPr>
              <w:t> </w:t>
            </w:r>
            <w:r w:rsidR="00797210" w:rsidRPr="00797210">
              <w:rPr>
                <w:sz w:val="20"/>
                <w:szCs w:val="20"/>
              </w:rPr>
              <w:t xml:space="preserve"> Geancoplins, C.J., Transport Processes and Separation Process Principles (Includes Unit Operations), 4th Edit., Prentice Hall Book Co., London, 2003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7210" w:rsidRDefault="00800488" w:rsidP="0074081A">
            <w:pPr>
              <w:rPr>
                <w:color w:val="000000"/>
                <w:sz w:val="20"/>
                <w:szCs w:val="20"/>
              </w:rPr>
            </w:pPr>
            <w:r w:rsidRPr="00797210">
              <w:rPr>
                <w:color w:val="000000"/>
                <w:sz w:val="20"/>
                <w:szCs w:val="20"/>
              </w:rPr>
              <w:t> </w:t>
            </w:r>
            <w:r w:rsidR="00797210" w:rsidRPr="00797210">
              <w:rPr>
                <w:sz w:val="20"/>
                <w:szCs w:val="20"/>
              </w:rPr>
              <w:t xml:space="preserve"> Mc Cabe, W.J., Smith, J.C., Harriot, H., Unit Operations of Chem. Eng., 3rd Edit., McGraw Hill Book Co., London, 1976. • Treybal, R.E., Mass Transfer Operations, McGraw-Hill Book Co., Singapore, 1981.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E40B2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40B24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97210">
              <w:rPr>
                <w:color w:val="000000"/>
                <w:sz w:val="20"/>
                <w:szCs w:val="20"/>
              </w:rPr>
              <w:t>Yok</w:t>
            </w:r>
          </w:p>
          <w:p w:rsidR="00797210" w:rsidRPr="009D7E45" w:rsidRDefault="0079721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%70 Devam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97210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DF3B07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F3B07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1C631A" w:rsidRDefault="001C631A" w:rsidP="0074081A">
            <w:pPr>
              <w:rPr>
                <w:color w:val="000000"/>
                <w:sz w:val="20"/>
                <w:szCs w:val="20"/>
              </w:rPr>
            </w:pPr>
            <w:r w:rsidRPr="001C631A">
              <w:rPr>
                <w:sz w:val="20"/>
                <w:szCs w:val="20"/>
              </w:rPr>
              <w:t>Ekstraksiyon, evaporasyon, soğut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a</w:t>
            </w:r>
            <w:r w:rsidRPr="001C631A">
              <w:rPr>
                <w:spacing w:val="1"/>
                <w:sz w:val="20"/>
                <w:szCs w:val="20"/>
              </w:rPr>
              <w:t xml:space="preserve"> </w:t>
            </w:r>
            <w:r w:rsidRPr="001C631A">
              <w:rPr>
                <w:sz w:val="20"/>
                <w:szCs w:val="20"/>
              </w:rPr>
              <w:t>kuleleri, filtrasyon, kurut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a, kristalizasyon, adsorpsiyon, iyon deği</w:t>
            </w:r>
            <w:r w:rsidRPr="001C631A">
              <w:rPr>
                <w:spacing w:val="-1"/>
                <w:sz w:val="20"/>
                <w:szCs w:val="20"/>
              </w:rPr>
              <w:t>ş</w:t>
            </w:r>
            <w:r w:rsidRPr="001C631A">
              <w:rPr>
                <w:sz w:val="20"/>
                <w:szCs w:val="20"/>
              </w:rPr>
              <w:t>i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i ve öğü</w:t>
            </w:r>
            <w:r w:rsidRPr="001C631A">
              <w:rPr>
                <w:spacing w:val="2"/>
                <w:sz w:val="20"/>
                <w:szCs w:val="20"/>
              </w:rPr>
              <w:t>t</w:t>
            </w:r>
            <w:r w:rsidRPr="001C631A">
              <w:rPr>
                <w:sz w:val="20"/>
                <w:szCs w:val="20"/>
              </w:rPr>
              <w:t>me işlemlerini detay</w:t>
            </w:r>
            <w:r w:rsidRPr="001C631A">
              <w:rPr>
                <w:spacing w:val="-1"/>
                <w:sz w:val="20"/>
                <w:szCs w:val="20"/>
              </w:rPr>
              <w:t>l</w:t>
            </w:r>
            <w:r w:rsidRPr="001C631A">
              <w:rPr>
                <w:sz w:val="20"/>
                <w:szCs w:val="20"/>
              </w:rPr>
              <w:t>ı incele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ek ve tasarı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ını öğren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ek.</w:t>
            </w:r>
            <w:r w:rsidR="00800488" w:rsidRPr="001C631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797210" w:rsidRPr="00797210" w:rsidRDefault="00800488" w:rsidP="0074081A">
            <w:pPr>
              <w:rPr>
                <w:sz w:val="20"/>
                <w:szCs w:val="20"/>
              </w:rPr>
            </w:pPr>
            <w:r w:rsidRPr="00797210">
              <w:rPr>
                <w:color w:val="000000"/>
                <w:sz w:val="20"/>
                <w:szCs w:val="20"/>
              </w:rPr>
              <w:t>1.</w:t>
            </w:r>
            <w:r w:rsidR="00797210" w:rsidRPr="00797210">
              <w:rPr>
                <w:sz w:val="20"/>
                <w:szCs w:val="20"/>
              </w:rPr>
              <w:t>Temel kütle transfer bilgilerinin ayırma işlemlerine nasıl uygulandığının öğrenilmesi.</w:t>
            </w:r>
          </w:p>
          <w:p w:rsidR="00800488" w:rsidRPr="009D7E45" w:rsidRDefault="00797210" w:rsidP="00797210">
            <w:pPr>
              <w:rPr>
                <w:color w:val="000000"/>
                <w:sz w:val="20"/>
                <w:szCs w:val="20"/>
              </w:rPr>
            </w:pPr>
            <w:r w:rsidRPr="00797210">
              <w:rPr>
                <w:sz w:val="20"/>
                <w:szCs w:val="20"/>
              </w:rPr>
              <w:t>2. Özellikle sıvı-sıvı ve katı-sıvı ekstraksiyonu, evaporasyon, kurutma, filtrasyon, soğutma kuleleri, kristalizasyon, öğütme, adsorpsiyon ve iyon değişimi gibi temel işlemlerin detaylı tasarım hesapları ve yöntem</w:t>
            </w:r>
            <w:r w:rsidR="00800488" w:rsidRPr="00797210">
              <w:rPr>
                <w:color w:val="000000"/>
                <w:sz w:val="20"/>
                <w:szCs w:val="20"/>
              </w:rPr>
              <w:t>..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3988"/>
            </w:tblGrid>
            <w:tr w:rsidR="00797210" w:rsidTr="007075DE"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Giriş, Ayırma işlemlerinin genel incelenmesi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Sıvı-sıvı ve katı-sıvı ekstraksiyonu, karışmayan ve kısmen karışan sıvı sistemlerinin analizi, paralel veya ters akımlı ve tek veya çok kademeli </w:t>
                  </w:r>
                  <w:r w:rsidR="007075DE">
                    <w:rPr>
                      <w:sz w:val="20"/>
                      <w:szCs w:val="20"/>
                    </w:rPr>
                    <w:t xml:space="preserve"> sistemler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Sıvı-sıvı ve katı-sıvı ekstraksiyonu, karışmayan ve kısmen karışan sıvı sistemlerinin analizi, paralel veya ters akımlı ve tek veya çok kademeli</w:t>
                  </w:r>
                  <w:r w:rsidR="007075DE">
                    <w:rPr>
                      <w:sz w:val="20"/>
                      <w:szCs w:val="20"/>
                    </w:rPr>
                    <w:t xml:space="preserve"> sistemler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Sıvı-sıvı ve katı-sıvı ekstraksiyonu, karışmayan ve kısmen karışan sıvı sistemlerinin analizi, paralel veya ters akımlı ve tek veya çok kademeli sist</w:t>
                  </w:r>
                  <w:r w:rsidR="007075DE">
                    <w:rPr>
                      <w:sz w:val="20"/>
                      <w:szCs w:val="20"/>
                    </w:rPr>
                    <w:t>emler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Sıvı-sıvı ve katı-sıvı ekstraksiyonu, karışmayan ve kısmen karışan sıvı sistemlerinin analizi, paralel veya ters akımlı ve tek veya çok kademeli sist</w:t>
                  </w:r>
                  <w:r w:rsidR="007075DE">
                    <w:rPr>
                      <w:sz w:val="20"/>
                      <w:szCs w:val="20"/>
                    </w:rPr>
                    <w:t>emler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Evaporasyon, tek ve çok kademe sistemler için enerji denklikleri, ileri, geri ve paralel besleme, kaynama noktası yükselmesi ve hidrosta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Evaporasyon, tek ve çok kademe sistemler için enerji denklikleri, ileri, geri ve paralel besleme, </w:t>
                  </w:r>
                  <w:r>
                    <w:rPr>
                      <w:sz w:val="20"/>
                      <w:szCs w:val="20"/>
                    </w:rPr>
                    <w:lastRenderedPageBreak/>
                    <w:t>kaynama noktası yükselmesi ve hidrosta</w:t>
                  </w:r>
                  <w:r w:rsidR="007075DE">
                    <w:rPr>
                      <w:sz w:val="20"/>
                      <w:szCs w:val="20"/>
                    </w:rPr>
                    <w:t>dik denge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lastRenderedPageBreak/>
                    <w:t>8.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I. Arasınav 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Filtrasyon, genel süzme eşitliği ve matematiksel analiz 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Filtrasyon, genel süzme eşitliği ve matematiksel analiz 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Kurutma, farklı hız eğrileri için matematiksel analiz 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r w:rsidR="00CE24EA">
                    <w:rPr>
                      <w:sz w:val="20"/>
                      <w:szCs w:val="20"/>
                    </w:rPr>
                    <w:t xml:space="preserve"> Kurutma, farklı hız eğrileri için matematiksel analiz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F1276C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II. Arasınav     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7075DE" w:rsidRDefault="00797210" w:rsidP="0035084B">
                  <w:pPr>
                    <w:framePr w:hSpace="142" w:wrap="around" w:vAnchor="text" w:hAnchor="margin" w:xAlign="center" w:y="1"/>
                  </w:pPr>
                  <w:r w:rsidRPr="007075DE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35084B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r w:rsidR="00F1276C">
                    <w:rPr>
                      <w:sz w:val="20"/>
                      <w:szCs w:val="20"/>
                    </w:rPr>
                    <w:t>Adsorpsiyon,, adsorpsiyon çeşitleri, adsorpsiyon izotermleri, adsorpsiyona etki eden parametreler</w:t>
                  </w:r>
                </w:p>
              </w:tc>
            </w:tr>
            <w:tr w:rsidR="00CE24EA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CE24EA" w:rsidRPr="007075DE" w:rsidRDefault="00CE24EA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24EA" w:rsidRDefault="00CE24EA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4EA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CE24EA" w:rsidRPr="007075DE" w:rsidRDefault="00CE24EA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24EA" w:rsidRDefault="00CE24EA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  <w:r w:rsidR="007075DE"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B57065" w:rsidRPr="009D7E45" w:rsidTr="00D9629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B57065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7232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B57065" w:rsidRPr="009D7E45" w:rsidTr="00D96295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B57065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7232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B57065" w:rsidRPr="009D7E45" w:rsidTr="00A064E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B570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9D7E45" w:rsidTr="00A064E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B570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9D7E45" w:rsidTr="00A064E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B570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Default="00B57065" w:rsidP="00B570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B57065" w:rsidRPr="00E65FA8" w:rsidRDefault="00B57065" w:rsidP="00B570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B57065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B57065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70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84"/>
              <w:gridCol w:w="739"/>
              <w:gridCol w:w="837"/>
              <w:gridCol w:w="838"/>
            </w:tblGrid>
            <w:tr w:rsidR="00B57065" w:rsidRPr="003F5AB5" w:rsidTr="00B57065">
              <w:trPr>
                <w:trHeight w:val="750"/>
                <w:jc w:val="center"/>
              </w:trPr>
              <w:tc>
                <w:tcPr>
                  <w:tcW w:w="2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35084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5084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5084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5084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B57065" w:rsidRPr="003F5AB5" w:rsidTr="00B57065">
              <w:trPr>
                <w:trHeight w:val="290"/>
                <w:jc w:val="center"/>
              </w:trPr>
              <w:tc>
                <w:tcPr>
                  <w:tcW w:w="2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B57065" w:rsidRPr="003F5AB5" w:rsidTr="00B57065">
              <w:trPr>
                <w:trHeight w:val="290"/>
                <w:jc w:val="center"/>
              </w:trPr>
              <w:tc>
                <w:tcPr>
                  <w:tcW w:w="2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3F5AB5" w:rsidTr="00B57065">
              <w:trPr>
                <w:trHeight w:val="290"/>
                <w:jc w:val="center"/>
              </w:trPr>
              <w:tc>
                <w:tcPr>
                  <w:tcW w:w="2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3F5AB5" w:rsidTr="00B57065">
              <w:trPr>
                <w:trHeight w:val="290"/>
                <w:jc w:val="center"/>
              </w:trPr>
              <w:tc>
                <w:tcPr>
                  <w:tcW w:w="2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B57065" w:rsidRPr="003F5AB5" w:rsidTr="00B57065">
              <w:trPr>
                <w:trHeight w:val="290"/>
                <w:jc w:val="center"/>
              </w:trPr>
              <w:tc>
                <w:tcPr>
                  <w:tcW w:w="2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3F5AB5" w:rsidTr="00B57065">
              <w:trPr>
                <w:trHeight w:val="290"/>
                <w:jc w:val="center"/>
              </w:trPr>
              <w:tc>
                <w:tcPr>
                  <w:tcW w:w="2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B57065" w:rsidRPr="003F5AB5" w:rsidTr="00B57065">
              <w:trPr>
                <w:trHeight w:val="290"/>
                <w:jc w:val="center"/>
              </w:trPr>
              <w:tc>
                <w:tcPr>
                  <w:tcW w:w="2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3F5AB5" w:rsidTr="00B57065">
              <w:trPr>
                <w:trHeight w:val="290"/>
                <w:jc w:val="center"/>
              </w:trPr>
              <w:tc>
                <w:tcPr>
                  <w:tcW w:w="2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3F5AB5" w:rsidTr="00B57065">
              <w:trPr>
                <w:trHeight w:val="290"/>
                <w:jc w:val="center"/>
              </w:trPr>
              <w:tc>
                <w:tcPr>
                  <w:tcW w:w="2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lastRenderedPageBreak/>
                    <w:t>Ara sınav ve ara sınava hazırlık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B57065" w:rsidRPr="003F5AB5" w:rsidTr="00B57065">
              <w:trPr>
                <w:trHeight w:val="290"/>
                <w:jc w:val="center"/>
              </w:trPr>
              <w:tc>
                <w:tcPr>
                  <w:tcW w:w="2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B57065" w:rsidRPr="003F5AB5" w:rsidTr="00B57065">
              <w:trPr>
                <w:trHeight w:val="290"/>
                <w:jc w:val="center"/>
              </w:trPr>
              <w:tc>
                <w:tcPr>
                  <w:tcW w:w="2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t>1</w:t>
                  </w:r>
                </w:p>
              </w:tc>
              <w:tc>
                <w:tcPr>
                  <w:tcW w:w="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t>8</w:t>
                  </w:r>
                </w:p>
              </w:tc>
            </w:tr>
            <w:tr w:rsidR="00B57065" w:rsidRPr="003F5AB5" w:rsidTr="00B57065">
              <w:trPr>
                <w:trHeight w:val="213"/>
                <w:jc w:val="center"/>
              </w:trPr>
              <w:tc>
                <w:tcPr>
                  <w:tcW w:w="3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130</w:t>
                  </w:r>
                </w:p>
              </w:tc>
            </w:tr>
            <w:tr w:rsidR="00B57065" w:rsidRPr="003F5AB5" w:rsidTr="00B57065">
              <w:trPr>
                <w:trHeight w:val="290"/>
                <w:jc w:val="center"/>
              </w:trPr>
              <w:tc>
                <w:tcPr>
                  <w:tcW w:w="3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T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>oplam iş yükü</w:t>
                  </w:r>
                  <w:r w:rsidRPr="00A832B6">
                    <w:rPr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5,2</w:t>
                  </w:r>
                </w:p>
              </w:tc>
            </w:tr>
            <w:tr w:rsidR="00B57065" w:rsidRPr="003F5AB5" w:rsidTr="00B57065">
              <w:trPr>
                <w:trHeight w:val="290"/>
                <w:jc w:val="center"/>
              </w:trPr>
              <w:tc>
                <w:tcPr>
                  <w:tcW w:w="3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 </w:t>
                  </w:r>
                </w:p>
                <w:p w:rsidR="00B57065" w:rsidRPr="003F5AB5" w:rsidRDefault="00B57065" w:rsidP="003508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35084B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="00B57065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84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240"/>
              <w:gridCol w:w="240"/>
              <w:gridCol w:w="285"/>
              <w:gridCol w:w="314"/>
              <w:gridCol w:w="314"/>
            </w:tblGrid>
            <w:tr w:rsidR="00800488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B5706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  <w:r w:rsidRPr="00C63FC9">
                    <w:rPr>
                      <w:sz w:val="20"/>
                      <w:szCs w:val="20"/>
                    </w:rPr>
                    <w:lastRenderedPageBreak/>
                    <w:t>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4F5AFD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671A7D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123E26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9750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becerisi.</w:t>
                  </w:r>
                  <w:r w:rsidRPr="00C63FC9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9750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5E010A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9750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F6148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9750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 xml:space="preserve">Tasarım ve üretim raporları hazırlayabilme, etkin sunum </w:t>
                  </w:r>
                  <w:r w:rsidRPr="00C63FC9">
                    <w:rPr>
                      <w:sz w:val="20"/>
                      <w:szCs w:val="20"/>
                    </w:rPr>
                    <w:lastRenderedPageBreak/>
                    <w:t>yapabilme,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9750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lastRenderedPageBreak/>
                    <w:t>11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1A6576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9750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9750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7D52C2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9750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35084B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9750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35084B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9750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35084B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97505" w:rsidRPr="009D7E45" w:rsidTr="0029750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7505" w:rsidRPr="00C63FC9" w:rsidRDefault="00297505" w:rsidP="003508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0C63FA" w:rsidRPr="00A832B6" w:rsidRDefault="000C63FA" w:rsidP="000C63F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Öğretim Elemanlarının Adı-Soyadı</w:t>
            </w:r>
            <w:r w:rsidRPr="00A832B6">
              <w:rPr>
                <w:sz w:val="20"/>
                <w:szCs w:val="20"/>
              </w:rPr>
              <w:t xml:space="preserve"> </w:t>
            </w:r>
          </w:p>
          <w:p w:rsidR="000C63FA" w:rsidRPr="00A832B6" w:rsidRDefault="000C63FA" w:rsidP="000C63F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 Atilla MURATHAN</w:t>
            </w:r>
            <w:r w:rsidRPr="00A832B6">
              <w:rPr>
                <w:color w:val="000000"/>
                <w:sz w:val="20"/>
                <w:szCs w:val="20"/>
              </w:rPr>
              <w:br/>
              <w:t>E-posta adresi murathan@gazi.edu.tr</w:t>
            </w:r>
          </w:p>
          <w:p w:rsidR="000C63FA" w:rsidRPr="00A832B6" w:rsidRDefault="000C63FA" w:rsidP="000C63F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Dr.Göksel ÖZKAN gozkan@gazi.edu.tr</w:t>
            </w:r>
          </w:p>
          <w:p w:rsidR="00800488" w:rsidRPr="000C63FA" w:rsidRDefault="00800488" w:rsidP="000C63FA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35084B"/>
    <w:sectPr w:rsidR="00831005" w:rsidSect="00CC7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C63FA"/>
    <w:rsid w:val="00123E26"/>
    <w:rsid w:val="001A6576"/>
    <w:rsid w:val="001C631A"/>
    <w:rsid w:val="00297505"/>
    <w:rsid w:val="002F6148"/>
    <w:rsid w:val="003352BC"/>
    <w:rsid w:val="0035084B"/>
    <w:rsid w:val="004F5AFD"/>
    <w:rsid w:val="005015CA"/>
    <w:rsid w:val="005E010A"/>
    <w:rsid w:val="00671A7D"/>
    <w:rsid w:val="007032D9"/>
    <w:rsid w:val="007075DE"/>
    <w:rsid w:val="00797210"/>
    <w:rsid w:val="007D52C2"/>
    <w:rsid w:val="00800488"/>
    <w:rsid w:val="008037E0"/>
    <w:rsid w:val="00857EE4"/>
    <w:rsid w:val="00B57065"/>
    <w:rsid w:val="00BD126D"/>
    <w:rsid w:val="00C00024"/>
    <w:rsid w:val="00C63FC9"/>
    <w:rsid w:val="00CC7DFC"/>
    <w:rsid w:val="00CE24EA"/>
    <w:rsid w:val="00D775AB"/>
    <w:rsid w:val="00DF3B07"/>
    <w:rsid w:val="00E40B24"/>
    <w:rsid w:val="00ED7139"/>
    <w:rsid w:val="00F1276C"/>
    <w:rsid w:val="00F77539"/>
    <w:rsid w:val="00FA7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5E45-E679-4D55-BE82-CA90D5FD9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985</Words>
  <Characters>5619</Characters>
  <Application>Microsoft Office Word</Application>
  <DocSecurity>0</DocSecurity>
  <Lines>46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18</cp:revision>
  <dcterms:created xsi:type="dcterms:W3CDTF">2018-04-28T07:15:00Z</dcterms:created>
  <dcterms:modified xsi:type="dcterms:W3CDTF">2018-07-02T13:23:00Z</dcterms:modified>
</cp:coreProperties>
</file>